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3.7.2019 keskiviikko</w:t>
      </w:r>
    </w:p>
    <w:p>
      <w:pPr>
        <w:pStyle w:val="Heading1"/>
      </w:pPr>
      <w:r>
        <w:t>3.7.2019 keskiviikko</w:t>
      </w:r>
    </w:p>
    <w:p>
      <w:pPr>
        <w:pStyle w:val="Heading2"/>
      </w:pPr>
      <w:r>
        <w:t xml:space="preserve">18:00-20:30 Yhteislaulua Maailman Raitilla rattoosasti </w:t>
      </w:r>
    </w:p>
    <w:p>
      <w:r>
        <w:t>Yhteislaulua pelimannien säestyksellä Kalajärven rantamaisemissa.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