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Varikkogalleria</w:t>
      </w:r>
    </w:p>
    <w:p>
      <w:r>
        <w:t>25.5.2019 lauantai</w:t>
      </w:r>
    </w:p>
    <w:p>
      <w:pPr>
        <w:pStyle w:val="Heading1"/>
      </w:pPr>
      <w:r>
        <w:t>25.5.2019-16.6.2019</w:t>
      </w:r>
    </w:p>
    <w:p>
      <w:pPr>
        <w:pStyle w:val="Heading2"/>
      </w:pPr>
      <w:r>
        <w:t>11:00-17:00 KUK-KUU, Marianne Kaustinen</w:t>
      </w:r>
    </w:p>
    <w:p>
      <w:r>
        <w:t>Marianne Kaustisen KUK-KUU -taidenäyttely Varikko Galleriassa</w:t>
      </w:r>
    </w:p>
    <w:p>
      <w:r>
        <w:t>Vapaa pääsy.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