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16.1.2023 maanantai</w:t>
      </w:r>
    </w:p>
    <w:p>
      <w:pPr>
        <w:pStyle w:val="Heading1"/>
      </w:pPr>
      <w:r>
        <w:t>16.1.2023 maanantai</w:t>
      </w:r>
    </w:p>
    <w:p>
      <w:pPr>
        <w:pStyle w:val="Heading2"/>
      </w:pPr>
      <w:r>
        <w:t>18:30-20:00 Sielu ja Henki, Sampo Manninen</w:t>
      </w:r>
    </w:p>
    <w:p>
      <w:r>
        <w:t>Sampo Manninen tulee luennoimaan otsikolla "Sielu ja Henki".</w:t>
      </w:r>
    </w:p>
    <w:p>
      <w:r>
        <w:t>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