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 Areena</w:t>
      </w:r>
    </w:p>
    <w:p>
      <w:r>
        <w:t>25.5.2024 lauantai</w:t>
      </w:r>
    </w:p>
    <w:p>
      <w:pPr>
        <w:pStyle w:val="Heading1"/>
      </w:pPr>
      <w:r>
        <w:t>25.5.2024-26.5.2024</w:t>
      </w:r>
    </w:p>
    <w:p>
      <w:pPr>
        <w:pStyle w:val="Heading2"/>
      </w:pPr>
      <w:r>
        <w:t>09:00-17:00 MKC-Salibandyturnaus 2024</w:t>
      </w:r>
    </w:p>
    <w:p>
      <w:r>
        <w:t>21. Mikko Kohonen Cup -salibandyturnaus Seinäjokiareenassa 25.-26.5.</w:t>
      </w:r>
    </w:p>
    <w:p>
      <w:r>
        <w:t>Joukkueilta osallistumismaksu.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