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Teuva</w:t>
      </w:r>
    </w:p>
    <w:p>
      <w:r>
        <w:t>24.4.2024 keskiviikko</w:t>
      </w:r>
    </w:p>
    <w:p>
      <w:pPr>
        <w:pStyle w:val="Heading1"/>
      </w:pPr>
      <w:r>
        <w:t>24.4.2024-25.4.2024</w:t>
      </w:r>
    </w:p>
    <w:p>
      <w:pPr>
        <w:pStyle w:val="Heading2"/>
      </w:pPr>
      <w:r>
        <w:t>16:00-20:00 Kotipihakirppikset  ILMOITTAUDU</w:t>
      </w:r>
    </w:p>
    <w:p>
      <w:r>
        <w:t>Neljäs perinteinen pihakirppistapahtuma</w:t>
      </w:r>
    </w:p>
    <w:p>
      <w:r>
        <w:t>ILMAISTAPAHTUMA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