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25.2.2021 torstai</w:t>
      </w:r>
    </w:p>
    <w:p>
      <w:pPr>
        <w:pStyle w:val="Heading1"/>
      </w:pPr>
      <w:r>
        <w:t>25.2.2021-11.9.2021</w:t>
      </w:r>
    </w:p>
    <w:p>
      <w:pPr>
        <w:pStyle w:val="Heading2"/>
      </w:pPr>
      <w:r>
        <w:t>11:00-17:00 Marja Kolu: Kaikki katoaa valkoiseen</w:t>
      </w:r>
    </w:p>
    <w:p>
      <w:r>
        <w:t>Marja Kolun tilateos Kaikki katoaa valkoiseen Lapuan Taidemuseossa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