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26.2.2021 perjantai</w:t>
      </w:r>
    </w:p>
    <w:p>
      <w:pPr>
        <w:pStyle w:val="Heading1"/>
      </w:pPr>
      <w:r>
        <w:t>26.2.2021-27.3.2021</w:t>
      </w:r>
    </w:p>
    <w:p>
      <w:pPr>
        <w:pStyle w:val="Heading2"/>
      </w:pPr>
      <w:r>
        <w:t>11:00-19:00 Lapua Art Biennale: Arki</w:t>
      </w:r>
    </w:p>
    <w:p>
      <w:r>
        <w:t>LAB Arki-teemalla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