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23.3.2021 tiistai</w:t>
      </w:r>
    </w:p>
    <w:p>
      <w:pPr>
        <w:pStyle w:val="Heading1"/>
      </w:pPr>
      <w:r>
        <w:t>23.3.2021 tiistai</w:t>
      </w:r>
    </w:p>
    <w:p>
      <w:pPr>
        <w:pStyle w:val="Heading2"/>
      </w:pPr>
      <w:r>
        <w:t>17:30-18:30 Kirjaston tietovisat</w:t>
      </w:r>
    </w:p>
    <w:p>
      <w:r>
        <w:t>26.1. pidettäväksi aiottu visa on peruutettu.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