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Nissi</w:t>
      </w:r>
    </w:p>
    <w:p>
      <w:r>
        <w:t>22.3.2021 maanantai</w:t>
      </w:r>
    </w:p>
    <w:p>
      <w:pPr>
        <w:pStyle w:val="Heading1"/>
      </w:pPr>
      <w:r>
        <w:t>22.3.2021-27.3.2021</w:t>
      </w:r>
    </w:p>
    <w:p>
      <w:pPr>
        <w:pStyle w:val="Heading2"/>
      </w:pPr>
      <w:r>
        <w:t>10:00-14:00 Kultaisen Kiulukan Pääsiäis-Popup</w:t>
      </w:r>
    </w:p>
    <w:p>
      <w:r>
        <w:t>Pääsiäisteemainen myyntitapahtuma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