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Virtuaalitapahtuma</w:t>
      </w:r>
    </w:p>
    <w:p>
      <w:r>
        <w:t>3.6.2021 torstai</w:t>
      </w:r>
    </w:p>
    <w:p>
      <w:pPr>
        <w:pStyle w:val="Heading1"/>
      </w:pPr>
      <w:r>
        <w:t>3.6.2021 torstai</w:t>
      </w:r>
    </w:p>
    <w:p>
      <w:pPr>
        <w:pStyle w:val="Heading2"/>
      </w:pPr>
      <w:r>
        <w:t>12:00-15:00 Virtuaaliseminaari: Remote experiences – voiko kaiken hoitaa etänä?</w:t>
      </w:r>
    </w:p>
    <w:p>
      <w:r>
        <w:t>Virtuaaliseminaari lisätyn todellisuuden ja interaktiivisten ratkaisujen mahdollisuuksista etä- ja hybridikäytössä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