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11.6.2026 torstai</w:t>
      </w:r>
    </w:p>
    <w:p>
      <w:pPr>
        <w:pStyle w:val="Heading1"/>
      </w:pPr>
      <w:r>
        <w:t>11.6.2026 torstai</w:t>
      </w:r>
    </w:p>
    <w:p>
      <w:pPr>
        <w:pStyle w:val="Heading2"/>
      </w:pPr>
      <w:r>
        <w:t>16:30-18:00 Hautausmaaopastus: Törnävän kirkon ja vanhan hautausmaan kierros</w:t>
      </w:r>
    </w:p>
    <w:p>
      <w:r>
        <w:t>Opastettu tutustuminen Seinäjoen Törnävän kirkkoon ja vanhaan hautausmaahan.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