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7.7.2023 perjantai</w:t>
      </w:r>
    </w:p>
    <w:p>
      <w:pPr>
        <w:pStyle w:val="Heading1"/>
      </w:pPr>
      <w:r>
        <w:t>7.7.2023-8.7.2023</w:t>
      </w:r>
    </w:p>
    <w:p>
      <w:pPr>
        <w:pStyle w:val="Heading2"/>
      </w:pPr>
      <w:r>
        <w:t xml:space="preserve">09:00-15:00 Rokulipäivät </w:t>
      </w:r>
    </w:p>
    <w:p>
      <w:r>
        <w:t>Rokulipäivät on alueen suurin ohjelmallinen markkinatapahtuma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