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17.6.2021 torstai</w:t>
      </w:r>
    </w:p>
    <w:p>
      <w:pPr>
        <w:pStyle w:val="Heading1"/>
      </w:pPr>
      <w:r>
        <w:t>17.6.2021 torstai</w:t>
      </w:r>
    </w:p>
    <w:p>
      <w:pPr>
        <w:pStyle w:val="Heading2"/>
      </w:pPr>
      <w:r>
        <w:t>18:00-19:00 Ritvan taiteilijatarina</w:t>
      </w:r>
    </w:p>
    <w:p>
      <w:r>
        <w:t xml:space="preserve">Ritva Lindberg kertoo näyttelynsä Näen, muistan yhteydessä oman taiteijatarinansa. Samalla keskustellaan taiteen tekemisestä ja sen merkityksestä.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