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30.7.2021 perjantai</w:t>
      </w:r>
    </w:p>
    <w:p>
      <w:pPr>
        <w:pStyle w:val="Heading1"/>
      </w:pPr>
      <w:r>
        <w:t>30.7.2021 perjantai</w:t>
      </w:r>
    </w:p>
    <w:p>
      <w:pPr>
        <w:pStyle w:val="Heading2"/>
      </w:pPr>
      <w:r>
        <w:t>20:00-22:00 Rautawenho Duo</w:t>
      </w:r>
    </w:p>
    <w:p>
      <w:r>
        <w:t>Susan Aho ja Markojuhani Rautavaara eli DUO RAUTAWENHO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