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Kosolan Talo </w:t>
      </w:r>
    </w:p>
    <w:p>
      <w:r>
        <w:t>31.7.2021 lauantai</w:t>
      </w:r>
    </w:p>
    <w:p>
      <w:pPr>
        <w:pStyle w:val="Heading1"/>
      </w:pPr>
      <w:r>
        <w:t>31.7.2021 lauantai</w:t>
      </w:r>
    </w:p>
    <w:p>
      <w:pPr>
        <w:pStyle w:val="Heading2"/>
      </w:pPr>
      <w:r>
        <w:t>15:30-17:00 Tutustuminen Kosolan Talon restaurointiin</w:t>
      </w:r>
    </w:p>
    <w:p>
      <w:r>
        <w:t xml:space="preserve">Suuri pohjalaistalo palaa alkuperäiseen loistoonsa </w:t>
      </w:r>
    </w:p>
    <w:p>
      <w:r>
        <w:t>13 €/hlö, maksetaan paikan päällä ennen kierroksen alkua.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