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3.8.2021 tiistai</w:t>
      </w:r>
    </w:p>
    <w:p>
      <w:pPr>
        <w:pStyle w:val="Heading1"/>
      </w:pPr>
      <w:r>
        <w:t>3.8.2021-31.8.2021</w:t>
      </w:r>
    </w:p>
    <w:p>
      <w:pPr>
        <w:pStyle w:val="Heading2"/>
      </w:pPr>
      <w:r>
        <w:t xml:space="preserve">11:00-19:00 Laura Uusi-Kokkilan akryyli- ja kynäruiskumaalauksia -näyttely Nurmon kirjastossa. </w:t>
      </w:r>
    </w:p>
    <w:p>
      <w:r>
        <w:t xml:space="preserve">Laura Uusi-Kokkilan akryyli- ja kynäruiskumaalauksia -näyttely Nurmon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