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3.9.2021 perjantai</w:t>
      </w:r>
    </w:p>
    <w:p>
      <w:pPr>
        <w:pStyle w:val="Heading1"/>
      </w:pPr>
      <w:r>
        <w:t>3.9.2021 perjantai</w:t>
      </w:r>
    </w:p>
    <w:p>
      <w:pPr>
        <w:pStyle w:val="Heading2"/>
      </w:pPr>
      <w:r>
        <w:t>17:00-18:20 Authentic Movement in Radical Light</w:t>
      </w:r>
    </w:p>
    <w:p>
      <w:r>
        <w:t>Authentic Movement in Radical Light on tanssiteos, joka kutsuu  katsoja-kokijan uppoutumaan mukaan tilalliseen kokemukseen ja avaamaan  aistit.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