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3.9.2021 perjantai</w:t>
      </w:r>
    </w:p>
    <w:p>
      <w:pPr>
        <w:pStyle w:val="Heading1"/>
      </w:pPr>
      <w:r>
        <w:t>3.9.2021 perjantai</w:t>
      </w:r>
    </w:p>
    <w:p>
      <w:pPr>
        <w:pStyle w:val="Heading2"/>
      </w:pPr>
      <w:r>
        <w:t>11:00-19:00 Ilmaispäivä Seinäjoen taidehallilla</w:t>
      </w:r>
    </w:p>
    <w:p>
      <w:r>
        <w:t xml:space="preserve">Kuun ensimmäinen perjantai on Taidehallin ilmaispäivä.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