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11.9.2021 lauantai</w:t>
      </w:r>
    </w:p>
    <w:p>
      <w:pPr>
        <w:pStyle w:val="Heading1"/>
      </w:pPr>
      <w:r>
        <w:t>11.9.2021 lauantai</w:t>
      </w:r>
    </w:p>
    <w:p>
      <w:pPr>
        <w:pStyle w:val="Heading2"/>
      </w:pPr>
      <w:r>
        <w:t>11:00-16:00 Lähiruokapäivä: Makumatka Koskenkorvalle</w:t>
      </w:r>
    </w:p>
    <w:p>
      <w:r>
        <w:t>Koskenkorvalaisia makunautintoja Koskenkorvan Trahteerissa!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