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13.1.2022 torstai</w:t>
      </w:r>
    </w:p>
    <w:p>
      <w:pPr>
        <w:pStyle w:val="Heading1"/>
      </w:pPr>
      <w:r>
        <w:t>13.1.2022 torstai</w:t>
      </w:r>
    </w:p>
    <w:p>
      <w:pPr>
        <w:pStyle w:val="Heading2"/>
      </w:pPr>
      <w:r>
        <w:t>09:00-10:30 Uudistuva ja osaava Suomi 2021-2027: Länsi-Suomen Teams-infot</w:t>
      </w:r>
    </w:p>
    <w:p>
      <w:r>
        <w:t>Hanketoimijoille tarkoitettuja uuden ohjelmakauden EAKR- ja ESR+-infoja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