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19.10.2021 tiistai</w:t>
      </w:r>
    </w:p>
    <w:p>
      <w:pPr>
        <w:pStyle w:val="Heading1"/>
      </w:pPr>
      <w:r>
        <w:t>19.10.2021 tiistai</w:t>
      </w:r>
    </w:p>
    <w:p>
      <w:pPr>
        <w:pStyle w:val="Heading2"/>
      </w:pPr>
      <w:r>
        <w:t>18:00-21:00 "Maaseudun tulevaisuus kaupunginlähiönä" paneelikeskusteluilta</w:t>
      </w:r>
    </w:p>
    <w:p>
      <w:r>
        <w:t xml:space="preserve">Paneelikeskustelu  maaseudun ja alueen kehittämiseen liittyen.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