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25.10.2021 maanantai</w:t>
      </w:r>
    </w:p>
    <w:p>
      <w:pPr>
        <w:pStyle w:val="Heading1"/>
      </w:pPr>
      <w:r>
        <w:t>25.10.2021 maanantai</w:t>
      </w:r>
    </w:p>
    <w:p>
      <w:pPr>
        <w:pStyle w:val="Heading2"/>
      </w:pPr>
      <w:r>
        <w:t>17:00-19:00 Sinustako MLL:n lastenhoitaja?</w:t>
      </w:r>
    </w:p>
    <w:p>
      <w:r>
        <w:t>Verkkoperehdytys MLL lastenhoitotoimintaan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