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11.10.2021 maanantai</w:t>
      </w:r>
    </w:p>
    <w:p>
      <w:pPr>
        <w:pStyle w:val="Heading1"/>
      </w:pPr>
      <w:r>
        <w:t>11.10.2021-24.10.2021</w:t>
      </w:r>
    </w:p>
    <w:p>
      <w:pPr>
        <w:pStyle w:val="Heading2"/>
      </w:pPr>
      <w:r>
        <w:t>11:00-23:59 Vuoden nuori eteläpohjalainen taiteilija -kilpailun finalistien verkkonäyttely ja yleisöäänestys</w:t>
      </w:r>
    </w:p>
    <w:p>
      <w:r>
        <w:t>Verkkonäyttely ja yleisöäänestys avoinna ajalla 11.10. - 24.10.2021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