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11:00-15:00 PARSI ART WKND</w:t>
      </w:r>
    </w:p>
    <w:p>
      <w:r>
        <w:t xml:space="preserve">Teosvälityspäivät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