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Taidekeskus Harri</w:t>
      </w:r>
    </w:p>
    <w:p>
      <w:r>
        <w:t>16.11.2021 tiistai</w:t>
      </w:r>
    </w:p>
    <w:p>
      <w:pPr>
        <w:pStyle w:val="Heading1"/>
      </w:pPr>
      <w:r>
        <w:t>16.11.2021-12.12.2021</w:t>
      </w:r>
    </w:p>
    <w:p>
      <w:pPr>
        <w:pStyle w:val="Heading2"/>
      </w:pPr>
      <w:r>
        <w:t>12:00-18:00 Matti Annalan maalauksia</w:t>
      </w:r>
    </w:p>
    <w:p>
      <w:r>
        <w:t>Taidekeskus Harrin 30-vuotisjuhlavuosi</w:t>
      </w:r>
    </w:p>
    <w:p>
      <w:r>
        <w:t>4 €, alle 15 v. ilmaiseksi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