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SeAMK Kampus</w:t>
      </w:r>
    </w:p>
    <w:p>
      <w:r>
        <w:t>2.2.2022 keskiviikko</w:t>
      </w:r>
    </w:p>
    <w:p>
      <w:pPr>
        <w:pStyle w:val="Heading1"/>
      </w:pPr>
      <w:r>
        <w:t>2.2.2022 keskiviikko</w:t>
      </w:r>
    </w:p>
    <w:p>
      <w:pPr>
        <w:pStyle w:val="Heading2"/>
      </w:pPr>
      <w:r>
        <w:t>09:00-15:00 SeAMK Yrityspäivä</w:t>
      </w:r>
    </w:p>
    <w:p>
      <w:r>
        <w:t>SeAMK Yrityspäivässä yritykset ja muut organisaatiot pääsevät tutustumaan tulevaisuuden työntekijöihin.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