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Jyrkän Kesäteatteri</w:t>
      </w:r>
    </w:p>
    <w:p>
      <w:r>
        <w:t>17.7.2022 sunnuntai</w:t>
      </w:r>
    </w:p>
    <w:p>
      <w:pPr>
        <w:pStyle w:val="Heading1"/>
      </w:pPr>
      <w:r>
        <w:t>17.7.2022 sunnuntai</w:t>
      </w:r>
    </w:p>
    <w:p>
      <w:pPr>
        <w:pStyle w:val="Heading2"/>
      </w:pPr>
      <w:r>
        <w:t>19:00-21:00 Ismo Leikola-Uusien juttujen ilta</w:t>
      </w:r>
    </w:p>
    <w:p>
      <w:r>
        <w:t>Maailman hauskin mies saapuu Ylistaroon</w:t>
      </w:r>
    </w:p>
    <w:p>
      <w:r>
        <w:t>38,50€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