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2.4.2022 lauantai</w:t>
      </w:r>
    </w:p>
    <w:p>
      <w:pPr>
        <w:pStyle w:val="Heading1"/>
      </w:pPr>
      <w:r>
        <w:t>2.4.2022-30.4.2022</w:t>
      </w:r>
    </w:p>
    <w:p>
      <w:pPr>
        <w:pStyle w:val="Heading2"/>
      </w:pPr>
      <w:r>
        <w:t>16:00-02:00 Ilkka II - Unohtuneet hitit</w:t>
      </w:r>
    </w:p>
    <w:p>
      <w:r>
        <w:t>Huhtikuun aikana Still Standingin vaihtuvissa seinissä nähdään Ilkka II:n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