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7.4.2022 torstai</w:t>
      </w:r>
    </w:p>
    <w:p>
      <w:pPr>
        <w:pStyle w:val="Heading1"/>
      </w:pPr>
      <w:r>
        <w:t>7.4.2022-24.4.2022</w:t>
      </w:r>
    </w:p>
    <w:p>
      <w:pPr>
        <w:pStyle w:val="Heading2"/>
      </w:pPr>
      <w:r>
        <w:t>11:00-15:00 Lapuan taidekoulun kevätnäyttely: Nuotiolla</w:t>
      </w:r>
    </w:p>
    <w:p>
      <w:r>
        <w:t>Lapuan taidekoulun visuaalisten taiteiden oppilastöiden näyttely 2022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