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22.5.2022 sunnuntai</w:t>
      </w:r>
    </w:p>
    <w:p>
      <w:pPr>
        <w:pStyle w:val="Heading1"/>
      </w:pPr>
      <w:r>
        <w:t>22.5.2022 sunnuntai</w:t>
      </w:r>
    </w:p>
    <w:p>
      <w:pPr>
        <w:pStyle w:val="Heading2"/>
      </w:pPr>
      <w:r>
        <w:t>10:00-15:00 Yhteisöllisyydestä voimaa   -koko perheen kylätapahtuma</w:t>
      </w:r>
    </w:p>
    <w:p>
      <w:r>
        <w:t>Yhteisöllisyydestä voimaa koko perheen kylätapahtuma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