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23.4.2022 lauantai</w:t>
      </w:r>
    </w:p>
    <w:p>
      <w:pPr>
        <w:pStyle w:val="Heading1"/>
      </w:pPr>
      <w:r>
        <w:t>23.4.2022 lauantai</w:t>
      </w:r>
    </w:p>
    <w:p>
      <w:pPr>
        <w:pStyle w:val="Heading2"/>
      </w:pPr>
      <w:r>
        <w:t>10:00-14:00 Lasten ja nuorten kirppis</w:t>
      </w:r>
    </w:p>
    <w:p>
      <w:r>
        <w:t>Suosittu yhden kassan kirppis tulee taas Teuvan yhtenäiskoulun saliin.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