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</w:t>
      </w:r>
    </w:p>
    <w:p>
      <w:r>
        <w:t>6.4.2022 keskiviikko</w:t>
      </w:r>
    </w:p>
    <w:p>
      <w:pPr>
        <w:pStyle w:val="Heading1"/>
      </w:pPr>
      <w:r>
        <w:t>6.4.2022 keskiviikko</w:t>
      </w:r>
    </w:p>
    <w:p>
      <w:pPr>
        <w:pStyle w:val="Heading2"/>
      </w:pPr>
      <w:r>
        <w:t>08:30-11:30 Canva – ilmainen työkalu avuksi pk-yritysten markkinointiin</w:t>
      </w:r>
    </w:p>
    <w:p>
      <w:r>
        <w:t>Lähiopetus, Kauhava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