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14.1.2022 perjantai</w:t>
      </w:r>
    </w:p>
    <w:p>
      <w:pPr>
        <w:pStyle w:val="Heading1"/>
      </w:pPr>
      <w:r>
        <w:t>14.1.2022 perjantai</w:t>
      </w:r>
    </w:p>
    <w:p>
      <w:pPr>
        <w:pStyle w:val="Heading2"/>
      </w:pPr>
      <w:r>
        <w:t>09:00-11:00 Vastuullinen liiketoiminta-koulutus</w:t>
      </w:r>
    </w:p>
    <w:p>
      <w:r>
        <w:t xml:space="preserve">" Vastuullinen liiketoiminta - mitä omassa yrityksessä on jo tehty? - mitä tunnistan kehitettäväksi?"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