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19:00-21:00 Taiteilijavieraana: Duo Tiksola</w:t>
      </w:r>
    </w:p>
    <w:p>
      <w:r>
        <w:t>SKORin suosittu ”taiteilijavieraana”-sarja jatkuu…</w:t>
      </w:r>
    </w:p>
    <w:p>
      <w:r>
        <w:t>20/15 €/kausikortilla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