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8.4.2022 perjantai</w:t>
      </w:r>
    </w:p>
    <w:p>
      <w:pPr>
        <w:pStyle w:val="Heading1"/>
      </w:pPr>
      <w:r>
        <w:t>8.4.2022 perjantai</w:t>
      </w:r>
    </w:p>
    <w:p>
      <w:pPr>
        <w:pStyle w:val="Heading2"/>
      </w:pPr>
      <w:r>
        <w:t>19:00-21:00 Pääsiäisen aikaan</w:t>
      </w:r>
    </w:p>
    <w:p>
      <w:r>
        <w:t>Seinäjoen kaupunginorkesterin perinteinen pääsiäiskonsertti</w:t>
      </w:r>
    </w:p>
    <w:p>
      <w:r>
        <w:t>20/15 €/kausikortilla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