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1.4.2022 perjantai</w:t>
      </w:r>
    </w:p>
    <w:p>
      <w:pPr>
        <w:pStyle w:val="Heading1"/>
      </w:pPr>
      <w:r>
        <w:t>1.4.2022-29.4.2022</w:t>
      </w:r>
    </w:p>
    <w:p>
      <w:pPr>
        <w:pStyle w:val="Heading2"/>
      </w:pPr>
      <w:r>
        <w:t>12:00-18:00 Luontoa sahanterällä - Triin Jürissaarin maalauksia</w:t>
      </w:r>
    </w:p>
    <w:p>
      <w:r>
        <w:t>Triin Jürissaar maalaa värikylläisiä maalauksia akryyliväreillä eri pinnoille. Mukana myös taiteen ja nahkatöiden yhdistelyä.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