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4.2.2022 perjantai</w:t>
      </w:r>
    </w:p>
    <w:p>
      <w:pPr>
        <w:pStyle w:val="Heading1"/>
      </w:pPr>
      <w:r>
        <w:t>4.2.2022 perjantai</w:t>
      </w:r>
    </w:p>
    <w:p>
      <w:pPr>
        <w:pStyle w:val="Heading2"/>
      </w:pPr>
      <w:r>
        <w:t>12:30-16:29 Täsmälannoitus ja opiskelutehtävät eri alustoilla (Worksheet, Teams ja Kahoot)</w:t>
      </w:r>
    </w:p>
    <w:p>
      <w:r>
        <w:t xml:space="preserve">UUMA - uudistuva maatalousopetus -hankkeen webinaari täsmälannoituksesta (Atfarm)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