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Teams</w:t>
      </w:r>
    </w:p>
    <w:p>
      <w:r>
        <w:t>6.4.2022 keskiviikko</w:t>
      </w:r>
    </w:p>
    <w:p>
      <w:pPr>
        <w:pStyle w:val="Heading1"/>
      </w:pPr>
      <w:r>
        <w:t>6.4.2022 keskiviikko</w:t>
      </w:r>
    </w:p>
    <w:p>
      <w:pPr>
        <w:pStyle w:val="Heading2"/>
      </w:pPr>
      <w:r>
        <w:t>09:00-10:00 Boostaa bisnestäsi kestävästi: Digitaaliset alustat liiketoiminnan uudistajana</w:t>
      </w:r>
    </w:p>
    <w:p>
      <w:r>
        <w:t>Miten digitaaliset alustat valjastetaan tuotteiden myynnin/vuokrauksen välineeksi? Alustaja Ville Availa ja yritysesimerkkinä Netlet Oy.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