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Teams</w:t>
      </w:r>
    </w:p>
    <w:p>
      <w:r>
        <w:t>20.4.2022 keskiviikko</w:t>
      </w:r>
    </w:p>
    <w:p>
      <w:pPr>
        <w:pStyle w:val="Heading1"/>
      </w:pPr>
      <w:r>
        <w:t>20.4.2022 keskiviikko</w:t>
      </w:r>
    </w:p>
    <w:p>
      <w:pPr>
        <w:pStyle w:val="Heading2"/>
      </w:pPr>
      <w:r>
        <w:t>09:00-10:00 Boostaa bisnestäsi: Uusiutuvilla materiaaleilla uusia ja tuttuja tuotteita</w:t>
      </w:r>
    </w:p>
    <w:p>
      <w:r>
        <w:t>Miten uusiutuvia ja kierrätettäviä materiaaleja hyödynnetään innovaatioissa? Alustaja Ville Availa ja yritysesimerkit Beanit ja Spinnova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