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31.3.2022 torstai</w:t>
      </w:r>
    </w:p>
    <w:p>
      <w:pPr>
        <w:pStyle w:val="Heading1"/>
      </w:pPr>
      <w:r>
        <w:t>31.3.2022 torstai</w:t>
      </w:r>
    </w:p>
    <w:p>
      <w:pPr>
        <w:pStyle w:val="Heading2"/>
      </w:pPr>
      <w:r>
        <w:t>09:00-12:00 Pikku liikuntamaa</w:t>
      </w:r>
    </w:p>
    <w:p>
      <w:r>
        <w:t>Aikuisten ja lasten yhteinen Pikku liikuntamaa.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