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15.3.2022 tiistai</w:t>
      </w:r>
    </w:p>
    <w:p>
      <w:pPr>
        <w:pStyle w:val="Heading1"/>
      </w:pPr>
      <w:r>
        <w:t>15.3.2022 tiistai</w:t>
      </w:r>
    </w:p>
    <w:p>
      <w:pPr>
        <w:pStyle w:val="Heading2"/>
      </w:pPr>
      <w:r>
        <w:t>09:00-10:00 Tuotannon ja pakkausten suunnittelu ja tuotekehitys 15.3.2022 klo 9-10</w:t>
      </w:r>
    </w:p>
    <w:p>
      <w:r>
        <w:t>Maksuton webinaari elintarvikealan yrityksille. Osallistuminen edellyttää 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