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3.3.2022 torstai</w:t>
      </w:r>
    </w:p>
    <w:p>
      <w:pPr>
        <w:pStyle w:val="Heading1"/>
      </w:pPr>
      <w:r>
        <w:t>3.3.2022 torstai</w:t>
      </w:r>
    </w:p>
    <w:p>
      <w:pPr>
        <w:pStyle w:val="Heading2"/>
      </w:pPr>
      <w:r>
        <w:t>10:00-15:00 Ninja Warrior –rata</w:t>
      </w:r>
    </w:p>
    <w:p>
      <w:r>
        <w:t>Koe ennennäkemätön ninja warrior rata ja löydä oma sisäinen ninjasi. Rata on valaistu näyttävästi.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