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15.3.2022 tiistai</w:t>
      </w:r>
    </w:p>
    <w:p>
      <w:pPr>
        <w:pStyle w:val="Heading1"/>
      </w:pPr>
      <w:r>
        <w:t>15.3.2022 tiistai</w:t>
      </w:r>
    </w:p>
    <w:p>
      <w:pPr>
        <w:pStyle w:val="Heading2"/>
      </w:pPr>
      <w:r>
        <w:t>09:00-09:45 Mistä aloittaa vastuullisuusteot?</w:t>
      </w:r>
    </w:p>
    <w:p>
      <w:r>
        <w:t>Into Seinäjoen järjestämä webinaari, jonka aiheena on yritysten vastuullisuus ja vastuullisuustyön kehittäminen.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