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Ravintola Idea</w:t>
      </w:r>
    </w:p>
    <w:p>
      <w:r>
        <w:t>16.3.2022 keskiviikko</w:t>
      </w:r>
    </w:p>
    <w:p>
      <w:pPr>
        <w:pStyle w:val="Heading1"/>
      </w:pPr>
      <w:r>
        <w:t>16.3.2022 keskiviikko</w:t>
      </w:r>
    </w:p>
    <w:p>
      <w:pPr>
        <w:pStyle w:val="Heading2"/>
      </w:pPr>
      <w:r>
        <w:t xml:space="preserve">08:15-09:30 INTO BB - Miksi joku myy huomenna enemmän? </w:t>
      </w:r>
    </w:p>
    <w:p>
      <w:r>
        <w:t>Into Seinäjoen järjestämä tapahtuma, josta saa ajatuksia, esmerkkejä, työkaluja ja sparrausta myynnin tehostamiseen.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