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Perkiömäen kylätalo </w:t>
      </w:r>
    </w:p>
    <w:p>
      <w:r>
        <w:t>17.3.2022 torstai</w:t>
      </w:r>
    </w:p>
    <w:p>
      <w:pPr>
        <w:pStyle w:val="Heading1"/>
      </w:pPr>
      <w:r>
        <w:t>17.3.2022 torstai</w:t>
      </w:r>
    </w:p>
    <w:p>
      <w:pPr>
        <w:pStyle w:val="Heading2"/>
      </w:pPr>
      <w:r>
        <w:t xml:space="preserve">19:00-21:00 Valokuituilta </w:t>
      </w:r>
    </w:p>
    <w:p>
      <w:r>
        <w:t xml:space="preserve">Valokuituilta Perkiömäen kylätalolla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