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12.5.2022 torstai</w:t>
      </w:r>
    </w:p>
    <w:p>
      <w:pPr>
        <w:pStyle w:val="Heading1"/>
      </w:pPr>
      <w:r>
        <w:t>12.5.2022 torstai</w:t>
      </w:r>
    </w:p>
    <w:p>
      <w:pPr>
        <w:pStyle w:val="Heading2"/>
      </w:pPr>
      <w:r>
        <w:t xml:space="preserve">07:30-16:30 Tilaa tähdille 2.0 - Kehity tai kuole! </w:t>
      </w:r>
    </w:p>
    <w:p>
      <w:r>
        <w:t>Tilaa tähdille 2.0 Seinäjoen Framilla 12.5.2022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