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2.4.2022 lauantai</w:t>
      </w:r>
    </w:p>
    <w:p>
      <w:pPr>
        <w:pStyle w:val="Heading1"/>
      </w:pPr>
      <w:r>
        <w:t>2.4.2022 lauantai</w:t>
      </w:r>
    </w:p>
    <w:p>
      <w:pPr>
        <w:pStyle w:val="Heading2"/>
      </w:pPr>
      <w:r>
        <w:t>18:00-19:00 "Mysterium doloris"</w:t>
      </w:r>
    </w:p>
    <w:p>
      <w:r>
        <w:t>Paastonajan psalmimotetteja ja Mysteerisonaatteja</w:t>
      </w:r>
    </w:p>
    <w:p>
      <w:r>
        <w:t>Ohjelma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