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20.3.2022 sunnuntai</w:t>
      </w:r>
    </w:p>
    <w:p>
      <w:pPr>
        <w:pStyle w:val="Heading1"/>
      </w:pPr>
      <w:r>
        <w:t>20.3.2022 sunnuntai</w:t>
      </w:r>
    </w:p>
    <w:p>
      <w:pPr>
        <w:pStyle w:val="Heading2"/>
      </w:pPr>
      <w:r>
        <w:t>12:00-15:00 VALMIIXI-pienkustantamon kevätsiivous 19.-20.3.2022</w:t>
      </w:r>
    </w:p>
    <w:p>
      <w:r>
        <w:t>Kirjojen kevätsiivouspäivät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