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kotiseutumuseo</w:t>
      </w:r>
    </w:p>
    <w:p>
      <w:r>
        <w:t>12.8.2022 perjantai</w:t>
      </w:r>
    </w:p>
    <w:p>
      <w:pPr>
        <w:pStyle w:val="Heading1"/>
      </w:pPr>
      <w:r>
        <w:t>12.8.2022-14.8.2022</w:t>
      </w:r>
    </w:p>
    <w:p>
      <w:pPr>
        <w:pStyle w:val="Heading2"/>
      </w:pPr>
      <w:r>
        <w:t>16:00-17:00 Isonkyrön 1700-luvun markkinat</w:t>
      </w:r>
    </w:p>
    <w:p>
      <w:r>
        <w:t>Suomen kolmanneksi suurimmat vanhan ajan markkinat vuosittain elokuun toisena viikonloppuna. 12.-14.8.2022</w:t>
      </w:r>
    </w:p>
    <w:p>
      <w:r>
        <w:t>1 €/aikuinen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