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1.4.2022 perjantai</w:t>
      </w:r>
    </w:p>
    <w:p>
      <w:pPr>
        <w:pStyle w:val="Heading1"/>
      </w:pPr>
      <w:r>
        <w:t>1.4.2022 perjantai</w:t>
      </w:r>
    </w:p>
    <w:p>
      <w:pPr>
        <w:pStyle w:val="Heading2"/>
      </w:pPr>
      <w:r>
        <w:t>17:00-18:00 Paneelikeskustelu</w:t>
      </w:r>
    </w:p>
    <w:p>
      <w:r>
        <w:t>Paneelikeskustelussa Poikkipolkuja ekologiaan -näyttelyn taiteilijat ja  kuraattorit keskustelevat siitä, miten teosten kautta voi hahmottaa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